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>생물정보 워크샵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8"/>
          <w:szCs w:val="38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8"/>
          <w:szCs w:val="38"/>
        </w:rPr>
        <w:t xml:space="preserve">Bioinformatics &amp; </w:t>
      </w:r>
      <w:r w:rsidRPr="00E339F7">
        <w:rPr>
          <w:rFonts w:ascii="맑은 고딕" w:eastAsia="맑은 고딕" w:hAnsi="맑은 고딕" w:cs="굴림" w:hint="eastAsia"/>
          <w:b/>
          <w:bCs/>
          <w:color w:val="000000"/>
          <w:sz w:val="38"/>
          <w:szCs w:val="38"/>
        </w:rPr>
        <w:t>Machine Learning for Life Scientists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68"/>
          <w:szCs w:val="68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68"/>
          <w:szCs w:val="68"/>
        </w:rPr>
        <w:t>BIML 2016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64"/>
          <w:szCs w:val="64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40"/>
          <w:szCs w:val="40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일 시 : 2016년 2월 15일 ~ 17일 09:30 - 18:00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장 소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 :</w:t>
      </w:r>
      <w:r w:rsidR="00712DD3">
        <w:rPr>
          <w:rFonts w:ascii="맑은 고딕" w:eastAsia="맑은 고딕" w:hAnsi="맑은 고딕" w:cs="굴림"/>
          <w:color w:val="000000"/>
          <w:kern w:val="0"/>
          <w:sz w:val="28"/>
          <w:szCs w:val="28"/>
        </w:rPr>
        <w:t xml:space="preserve"> 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서울대학교(관악) 글로벌공학교육센터 </w:t>
      </w:r>
      <w:r w:rsidR="00712DD3">
        <w:rPr>
          <w:rFonts w:ascii="맑은 고딕" w:eastAsia="맑은 고딕" w:hAnsi="맑은 고딕" w:cs="굴림"/>
          <w:color w:val="000000"/>
          <w:kern w:val="0"/>
          <w:sz w:val="28"/>
          <w:szCs w:val="28"/>
        </w:rPr>
        <w:t>5</w:t>
      </w:r>
      <w:r w:rsidR="00712DD3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층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사전등록 : 1월 30일(토) 까지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참가방법 : 홈페이지 참조 </w:t>
      </w:r>
      <w:hyperlink r:id="rId7" w:history="1">
        <w:r w:rsidRPr="00E339F7">
          <w:rPr>
            <w:rFonts w:ascii="맑은 고딕" w:eastAsia="맑은 고딕" w:hAnsi="맑은 고딕" w:cs="굴림" w:hint="eastAsia"/>
            <w:color w:val="800080"/>
            <w:kern w:val="0"/>
            <w:sz w:val="28"/>
            <w:szCs w:val="28"/>
            <w:u w:val="single"/>
          </w:rPr>
          <w:t>http://www.ksbsb.or.kr/</w:t>
        </w:r>
      </w:hyperlink>
      <w:r w:rsidRPr="00E339F7">
        <w:rPr>
          <w:rFonts w:ascii="함초롬바탕" w:eastAsia="맑은 고딕" w:hAnsi="굴림" w:cs="굴림"/>
          <w:color w:val="000000"/>
          <w:kern w:val="0"/>
          <w:sz w:val="28"/>
          <w:szCs w:val="28"/>
        </w:rPr>
        <w:t xml:space="preserve"> 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참가문의 : Tel. 02-740-8854 E-mail. ksbsb2015@gmail.com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>주 최 : (사)한국생물정보시스템생물학회</w:t>
      </w:r>
    </w:p>
    <w:p w:rsidR="00E339F7" w:rsidRPr="00E339F7" w:rsidRDefault="00E339F7" w:rsidP="00E339F7">
      <w:pPr>
        <w:spacing w:after="0" w:line="240" w:lineRule="auto"/>
        <w:ind w:left="9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E339F7">
        <w:rPr>
          <w:rFonts w:ascii="맑은 고딕" w:eastAsia="맑은 고딕" w:hAnsi="맑은 고딕" w:cs="굴림" w:hint="eastAsia"/>
          <w:color w:val="000000"/>
          <w:kern w:val="0"/>
          <w:sz w:val="28"/>
          <w:szCs w:val="28"/>
        </w:rPr>
        <w:t xml:space="preserve">조직위원 : </w:t>
      </w: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spacing w:after="0" w:line="240" w:lineRule="auto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함초롬바탕" w:eastAsia="굴림" w:hAnsi="굴림" w:cs="굴림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>
            <wp:extent cx="3514725" cy="447675"/>
            <wp:effectExtent l="0" t="0" r="9525" b="9525"/>
            <wp:docPr id="1" name="그림 1" descr="EMB00000ea02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09253704" descr="EMB00000ea024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F79" w:rsidRPr="00E334F3" w:rsidRDefault="00CD6F79" w:rsidP="00CD6F79">
      <w:pPr>
        <w:pStyle w:val="Default"/>
        <w:rPr>
          <w:rFonts w:ascii="Wingdings" w:hAnsi="Wingdings" w:cs="Wingdings"/>
          <w:b/>
          <w:sz w:val="32"/>
          <w:szCs w:val="32"/>
        </w:rPr>
      </w:pPr>
      <w:r w:rsidRPr="00E334F3">
        <w:rPr>
          <w:rFonts w:ascii="Wingdings" w:hAnsi="Wingdings" w:cs="Wingdings"/>
          <w:b/>
          <w:sz w:val="32"/>
          <w:szCs w:val="32"/>
        </w:rPr>
        <w:lastRenderedPageBreak/>
        <w:t></w:t>
      </w:r>
      <w:r w:rsidRPr="00E334F3">
        <w:rPr>
          <w:rFonts w:ascii="Wingdings" w:hAnsi="Wingdings" w:cs="Wingdings"/>
          <w:b/>
          <w:sz w:val="32"/>
          <w:szCs w:val="32"/>
        </w:rPr>
        <w:t>강의개요</w:t>
      </w:r>
    </w:p>
    <w:p w:rsidR="00CD6F79" w:rsidRDefault="00CD6F79" w:rsidP="00CD6F79">
      <w:pPr>
        <w:pStyle w:val="Default"/>
        <w:rPr>
          <w:rFonts w:hAnsi="맑은 고딕" w:cs="굴림"/>
          <w:b/>
          <w:bCs/>
          <w:color w:val="0000FF"/>
          <w:sz w:val="30"/>
          <w:szCs w:val="30"/>
        </w:rPr>
      </w:pPr>
    </w:p>
    <w:p w:rsidR="00CD6F79" w:rsidRPr="006E57C7" w:rsidRDefault="0037321F" w:rsidP="006E57C7">
      <w:pPr>
        <w:pStyle w:val="Default"/>
        <w:rPr>
          <w:sz w:val="32"/>
          <w:szCs w:val="32"/>
        </w:rPr>
      </w:pPr>
      <w:r w:rsidRPr="006E57C7">
        <w:rPr>
          <w:b/>
          <w:bCs/>
          <w:sz w:val="32"/>
          <w:szCs w:val="32"/>
        </w:rPr>
        <w:t>2</w:t>
      </w:r>
      <w:r w:rsidR="00CD6F79" w:rsidRPr="006E57C7">
        <w:rPr>
          <w:rFonts w:hint="eastAsia"/>
          <w:b/>
          <w:bCs/>
          <w:sz w:val="32"/>
          <w:szCs w:val="32"/>
        </w:rPr>
        <w:t>월</w:t>
      </w:r>
      <w:r w:rsidR="006E57C7">
        <w:rPr>
          <w:rFonts w:hint="eastAsia"/>
          <w:b/>
          <w:bCs/>
          <w:sz w:val="32"/>
          <w:szCs w:val="32"/>
        </w:rPr>
        <w:t xml:space="preserve"> </w:t>
      </w:r>
      <w:r w:rsidRPr="006E57C7">
        <w:rPr>
          <w:b/>
          <w:bCs/>
          <w:sz w:val="32"/>
          <w:szCs w:val="32"/>
        </w:rPr>
        <w:t>17</w:t>
      </w:r>
      <w:r w:rsidR="00CD6F79" w:rsidRPr="006E57C7">
        <w:rPr>
          <w:rFonts w:hint="eastAsia"/>
          <w:b/>
          <w:bCs/>
          <w:sz w:val="32"/>
          <w:szCs w:val="32"/>
        </w:rPr>
        <w:t xml:space="preserve">일 </w:t>
      </w:r>
      <w:bookmarkStart w:id="0" w:name="_GoBack"/>
      <w:bookmarkEnd w:id="0"/>
      <w:r w:rsidRPr="006E57C7">
        <w:rPr>
          <w:rFonts w:hint="eastAsia"/>
          <w:b/>
          <w:bCs/>
          <w:sz w:val="32"/>
          <w:szCs w:val="32"/>
        </w:rPr>
        <w:t>수</w:t>
      </w:r>
      <w:r w:rsidR="00CD6F79" w:rsidRPr="006E57C7">
        <w:rPr>
          <w:rFonts w:hint="eastAsia"/>
          <w:b/>
          <w:bCs/>
          <w:sz w:val="32"/>
          <w:szCs w:val="32"/>
        </w:rPr>
        <w:t>요일</w:t>
      </w:r>
    </w:p>
    <w:p w:rsidR="00CD6F79" w:rsidRPr="006E57C7" w:rsidRDefault="006E57C7" w:rsidP="00CD6F79">
      <w:pPr>
        <w:pStyle w:val="Defaul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Network Modeling and A</w:t>
      </w:r>
      <w:r w:rsidRPr="006E57C7">
        <w:rPr>
          <w:rFonts w:hint="eastAsia"/>
          <w:b/>
          <w:bCs/>
          <w:sz w:val="32"/>
          <w:szCs w:val="32"/>
        </w:rPr>
        <w:t xml:space="preserve">nalysis for </w:t>
      </w:r>
      <w:r>
        <w:rPr>
          <w:rFonts w:hint="eastAsia"/>
          <w:b/>
          <w:bCs/>
          <w:sz w:val="32"/>
          <w:szCs w:val="32"/>
        </w:rPr>
        <w:t>D</w:t>
      </w:r>
      <w:r w:rsidRPr="006E57C7">
        <w:rPr>
          <w:rFonts w:hint="eastAsia"/>
          <w:b/>
          <w:bCs/>
          <w:sz w:val="32"/>
          <w:szCs w:val="32"/>
        </w:rPr>
        <w:t>ata-driven</w:t>
      </w:r>
      <w:r>
        <w:rPr>
          <w:rFonts w:hint="eastAsia"/>
          <w:b/>
          <w:bCs/>
          <w:sz w:val="32"/>
          <w:szCs w:val="32"/>
        </w:rPr>
        <w:t xml:space="preserve"> B</w:t>
      </w:r>
      <w:r w:rsidR="0037321F" w:rsidRPr="006E57C7">
        <w:rPr>
          <w:rFonts w:hint="eastAsia"/>
          <w:b/>
          <w:bCs/>
          <w:sz w:val="32"/>
          <w:szCs w:val="32"/>
        </w:rPr>
        <w:t>iology</w:t>
      </w:r>
      <w:r w:rsidR="00CD6F79" w:rsidRPr="006E57C7">
        <w:rPr>
          <w:b/>
          <w:bCs/>
          <w:sz w:val="32"/>
          <w:szCs w:val="32"/>
        </w:rPr>
        <w:t xml:space="preserve"> </w:t>
      </w:r>
    </w:p>
    <w:p w:rsidR="00CD6F79" w:rsidRDefault="00CD6F79" w:rsidP="00CD6F7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Organizer : </w:t>
      </w:r>
      <w:r w:rsidR="0037321F">
        <w:rPr>
          <w:rFonts w:hint="eastAsia"/>
          <w:sz w:val="28"/>
          <w:szCs w:val="28"/>
        </w:rPr>
        <w:t>이인석</w:t>
      </w:r>
      <w:r>
        <w:rPr>
          <w:sz w:val="28"/>
          <w:szCs w:val="28"/>
        </w:rPr>
        <w:t>(</w:t>
      </w:r>
      <w:r w:rsidR="0037321F">
        <w:rPr>
          <w:rFonts w:hint="eastAsia"/>
          <w:sz w:val="28"/>
          <w:szCs w:val="28"/>
        </w:rPr>
        <w:t>연세대학교</w:t>
      </w:r>
      <w:r>
        <w:rPr>
          <w:sz w:val="28"/>
          <w:szCs w:val="28"/>
        </w:rPr>
        <w:t>)</w:t>
      </w:r>
    </w:p>
    <w:p w:rsidR="00CD6F79" w:rsidRDefault="00CD6F79" w:rsidP="00CD6F79">
      <w:pPr>
        <w:pStyle w:val="Default"/>
        <w:rPr>
          <w:sz w:val="23"/>
          <w:szCs w:val="23"/>
        </w:rPr>
      </w:pPr>
    </w:p>
    <w:p w:rsidR="00CD6F79" w:rsidRDefault="00201AF7" w:rsidP="00AB37E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DNA-chip</w:t>
      </w:r>
      <w:r w:rsidR="002D137B">
        <w:rPr>
          <w:rFonts w:hint="eastAsia"/>
          <w:sz w:val="23"/>
          <w:szCs w:val="23"/>
        </w:rPr>
        <w:t xml:space="preserve"> 기반의 </w:t>
      </w:r>
      <w:r>
        <w:rPr>
          <w:rFonts w:hint="eastAsia"/>
          <w:sz w:val="23"/>
          <w:szCs w:val="23"/>
        </w:rPr>
        <w:t xml:space="preserve">대량 </w:t>
      </w:r>
      <w:r w:rsidR="002D137B">
        <w:rPr>
          <w:rFonts w:hint="eastAsia"/>
          <w:sz w:val="23"/>
          <w:szCs w:val="23"/>
        </w:rPr>
        <w:t>유전자 발현 데이터,</w:t>
      </w:r>
      <w:r w:rsidR="002D137B">
        <w:rPr>
          <w:sz w:val="23"/>
          <w:szCs w:val="23"/>
        </w:rPr>
        <w:t xml:space="preserve"> </w:t>
      </w:r>
      <w:r w:rsidR="002D137B">
        <w:rPr>
          <w:rFonts w:hint="eastAsia"/>
          <w:sz w:val="23"/>
          <w:szCs w:val="23"/>
        </w:rPr>
        <w:t>차세대시퀀싱</w:t>
      </w: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NGS)</w:t>
      </w:r>
      <w:r w:rsidR="002D137B">
        <w:rPr>
          <w:rFonts w:hint="eastAsia"/>
          <w:sz w:val="23"/>
          <w:szCs w:val="23"/>
        </w:rPr>
        <w:t xml:space="preserve"> 기반의 </w:t>
      </w:r>
      <w:r w:rsidR="002D137B">
        <w:rPr>
          <w:sz w:val="23"/>
          <w:szCs w:val="23"/>
        </w:rPr>
        <w:t>Whole exome sequencing</w:t>
      </w:r>
      <w:r w:rsidR="00FA403E">
        <w:rPr>
          <w:sz w:val="23"/>
          <w:szCs w:val="23"/>
        </w:rPr>
        <w:t>(WES)</w:t>
      </w:r>
      <w:r w:rsidR="002D137B">
        <w:rPr>
          <w:sz w:val="23"/>
          <w:szCs w:val="23"/>
        </w:rPr>
        <w:t>,</w:t>
      </w:r>
      <w:r w:rsidR="00FA403E">
        <w:rPr>
          <w:sz w:val="23"/>
          <w:szCs w:val="23"/>
        </w:rPr>
        <w:t xml:space="preserve"> Ge</w:t>
      </w:r>
      <w:r w:rsidR="002D137B">
        <w:rPr>
          <w:sz w:val="23"/>
          <w:szCs w:val="23"/>
        </w:rPr>
        <w:t>nome-wide association study</w:t>
      </w:r>
      <w:r w:rsidR="00FA403E">
        <w:rPr>
          <w:sz w:val="23"/>
          <w:szCs w:val="23"/>
        </w:rPr>
        <w:t>(GWAS)</w:t>
      </w:r>
      <w:r w:rsidR="002D137B">
        <w:rPr>
          <w:rFonts w:hint="eastAsia"/>
          <w:sz w:val="23"/>
          <w:szCs w:val="23"/>
        </w:rPr>
        <w:t>등 최</w:t>
      </w:r>
      <w:r>
        <w:rPr>
          <w:rFonts w:hint="eastAsia"/>
          <w:sz w:val="23"/>
          <w:szCs w:val="23"/>
        </w:rPr>
        <w:t>근</w:t>
      </w:r>
      <w:r w:rsidR="002D137B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오믹스 </w:t>
      </w:r>
      <w:r w:rsidR="002D137B">
        <w:rPr>
          <w:rFonts w:hint="eastAsia"/>
          <w:sz w:val="23"/>
          <w:szCs w:val="23"/>
        </w:rPr>
        <w:t>기술</w:t>
      </w:r>
      <w:r>
        <w:rPr>
          <w:rFonts w:hint="eastAsia"/>
          <w:sz w:val="23"/>
          <w:szCs w:val="23"/>
        </w:rPr>
        <w:t>의 혁명은</w:t>
      </w:r>
      <w:r w:rsidR="002D137B">
        <w:rPr>
          <w:rFonts w:hint="eastAsia"/>
          <w:sz w:val="23"/>
          <w:szCs w:val="23"/>
        </w:rPr>
        <w:t xml:space="preserve"> 의학과 농학 연구 발전에 기여할 수 있는 수많은 후보 유전자들을 점차 더 빠른 속도로 제공하기 시작하였다.</w:t>
      </w:r>
      <w:r w:rsidR="002D137B">
        <w:rPr>
          <w:sz w:val="23"/>
          <w:szCs w:val="23"/>
        </w:rPr>
        <w:t xml:space="preserve"> </w:t>
      </w:r>
      <w:r w:rsidR="002D137B">
        <w:rPr>
          <w:rFonts w:hint="eastAsia"/>
          <w:sz w:val="23"/>
          <w:szCs w:val="23"/>
        </w:rPr>
        <w:t xml:space="preserve">하지만 아직 충분하지 않은 유전체 데이터의 </w:t>
      </w:r>
      <w:r>
        <w:rPr>
          <w:rFonts w:hint="eastAsia"/>
          <w:sz w:val="23"/>
          <w:szCs w:val="23"/>
        </w:rPr>
        <w:t>통계</w:t>
      </w:r>
      <w:r w:rsidR="002D137B">
        <w:rPr>
          <w:rFonts w:hint="eastAsia"/>
          <w:sz w:val="23"/>
          <w:szCs w:val="23"/>
        </w:rPr>
        <w:t xml:space="preserve">분석력으로 </w:t>
      </w:r>
      <w:r>
        <w:rPr>
          <w:rFonts w:hint="eastAsia"/>
          <w:sz w:val="23"/>
          <w:szCs w:val="23"/>
        </w:rPr>
        <w:t>유의성이 부족한</w:t>
      </w:r>
      <w:r w:rsidR="002D137B">
        <w:rPr>
          <w:rFonts w:hint="eastAsia"/>
          <w:sz w:val="23"/>
          <w:szCs w:val="23"/>
        </w:rPr>
        <w:t xml:space="preserve"> 후보들</w:t>
      </w:r>
      <w:r>
        <w:rPr>
          <w:rFonts w:hint="eastAsia"/>
          <w:sz w:val="23"/>
          <w:szCs w:val="23"/>
        </w:rPr>
        <w:t xml:space="preserve">이 </w:t>
      </w:r>
      <w:r w:rsidR="002D137B">
        <w:rPr>
          <w:rFonts w:hint="eastAsia"/>
          <w:sz w:val="23"/>
          <w:szCs w:val="23"/>
        </w:rPr>
        <w:t>다수 관찰</w:t>
      </w:r>
      <w:r>
        <w:rPr>
          <w:rFonts w:hint="eastAsia"/>
          <w:sz w:val="23"/>
          <w:szCs w:val="23"/>
        </w:rPr>
        <w:t xml:space="preserve">되어 </w:t>
      </w:r>
      <w:r w:rsidR="00AB37EA">
        <w:rPr>
          <w:rFonts w:hint="eastAsia"/>
          <w:sz w:val="23"/>
          <w:szCs w:val="23"/>
        </w:rPr>
        <w:t xml:space="preserve">확실한 후보유전자의 발굴을 어렵게 하는 </w:t>
      </w:r>
      <w:r w:rsidR="002D137B">
        <w:rPr>
          <w:rFonts w:hint="eastAsia"/>
          <w:sz w:val="23"/>
          <w:szCs w:val="23"/>
        </w:rPr>
        <w:t>경우가 많</w:t>
      </w:r>
      <w:r w:rsidR="00AB37EA">
        <w:rPr>
          <w:rFonts w:hint="eastAsia"/>
          <w:sz w:val="23"/>
          <w:szCs w:val="23"/>
        </w:rPr>
        <w:t>고,</w:t>
      </w:r>
      <w:r w:rsidR="002D137B">
        <w:rPr>
          <w:sz w:val="23"/>
          <w:szCs w:val="23"/>
        </w:rPr>
        <w:t xml:space="preserve"> </w:t>
      </w:r>
      <w:r w:rsidR="00AB37EA">
        <w:rPr>
          <w:rFonts w:hint="eastAsia"/>
          <w:sz w:val="23"/>
          <w:szCs w:val="23"/>
        </w:rPr>
        <w:t>또는</w:t>
      </w:r>
      <w:r w:rsidR="002D137B">
        <w:rPr>
          <w:rFonts w:hint="eastAsia"/>
          <w:sz w:val="23"/>
          <w:szCs w:val="23"/>
        </w:rPr>
        <w:t xml:space="preserve"> 많은</w:t>
      </w:r>
      <w:r w:rsidR="00AB37EA">
        <w:rPr>
          <w:rFonts w:hint="eastAsia"/>
          <w:sz w:val="23"/>
          <w:szCs w:val="23"/>
        </w:rPr>
        <w:t xml:space="preserve"> 수의</w:t>
      </w:r>
      <w:r w:rsidR="002D137B">
        <w:rPr>
          <w:rFonts w:hint="eastAsia"/>
          <w:sz w:val="23"/>
          <w:szCs w:val="23"/>
        </w:rPr>
        <w:t xml:space="preserve"> 유의미한 후보 유전자들을 성공적으로 확보하더라도 이들이 질환과 같은 연구대상 형질에 어떻게 관여하는지를 이해하기란 쉽지 않다.</w:t>
      </w:r>
      <w:r w:rsidR="00FA403E">
        <w:rPr>
          <w:rFonts w:hint="eastAsia"/>
          <w:sz w:val="23"/>
          <w:szCs w:val="23"/>
        </w:rPr>
        <w:t xml:space="preserve"> 최근 연구자들은 </w:t>
      </w:r>
      <w:r w:rsidR="00AB37EA">
        <w:rPr>
          <w:rFonts w:hint="eastAsia"/>
          <w:sz w:val="23"/>
          <w:szCs w:val="23"/>
        </w:rPr>
        <w:t xml:space="preserve">이미 벅찬 크기의 유전체 빅데이터 안에서 </w:t>
      </w:r>
      <w:r w:rsidR="00FA403E">
        <w:rPr>
          <w:rFonts w:hint="eastAsia"/>
          <w:sz w:val="23"/>
          <w:szCs w:val="23"/>
        </w:rPr>
        <w:t>후보 유전자들</w:t>
      </w:r>
      <w:r w:rsidR="00AB37EA">
        <w:rPr>
          <w:rFonts w:hint="eastAsia"/>
          <w:sz w:val="23"/>
          <w:szCs w:val="23"/>
        </w:rPr>
        <w:t>을</w:t>
      </w:r>
      <w:r w:rsidR="00FA403E">
        <w:rPr>
          <w:rFonts w:hint="eastAsia"/>
          <w:sz w:val="23"/>
          <w:szCs w:val="23"/>
        </w:rPr>
        <w:t xml:space="preserve"> 발굴</w:t>
      </w:r>
      <w:r w:rsidR="00AB37EA">
        <w:rPr>
          <w:rFonts w:hint="eastAsia"/>
          <w:sz w:val="23"/>
          <w:szCs w:val="23"/>
        </w:rPr>
        <w:t xml:space="preserve">하고 형질과의 연관성을 </w:t>
      </w:r>
      <w:r w:rsidR="00FA403E">
        <w:rPr>
          <w:rFonts w:hint="eastAsia"/>
          <w:sz w:val="23"/>
          <w:szCs w:val="23"/>
        </w:rPr>
        <w:t>해석</w:t>
      </w:r>
      <w:r w:rsidR="00AB37EA">
        <w:rPr>
          <w:rFonts w:hint="eastAsia"/>
          <w:sz w:val="23"/>
          <w:szCs w:val="23"/>
        </w:rPr>
        <w:t>하는데</w:t>
      </w:r>
      <w:r w:rsidR="00FA403E">
        <w:rPr>
          <w:rFonts w:hint="eastAsia"/>
          <w:sz w:val="23"/>
          <w:szCs w:val="23"/>
        </w:rPr>
        <w:t xml:space="preserve"> </w:t>
      </w:r>
      <w:r w:rsidR="00AB37EA">
        <w:rPr>
          <w:rFonts w:hint="eastAsia"/>
          <w:sz w:val="23"/>
          <w:szCs w:val="23"/>
        </w:rPr>
        <w:t xml:space="preserve">오히려 연구에 </w:t>
      </w:r>
      <w:r w:rsidR="00FA403E">
        <w:rPr>
          <w:rFonts w:hint="eastAsia"/>
          <w:sz w:val="23"/>
          <w:szCs w:val="23"/>
        </w:rPr>
        <w:t>더 많은 어려움을 겪고 있으며 오믹스 기술이 발달할수록 이러한 문제들은 더욱 확대될</w:t>
      </w:r>
      <w:r w:rsidR="00AB37EA">
        <w:rPr>
          <w:rFonts w:hint="eastAsia"/>
          <w:sz w:val="23"/>
          <w:szCs w:val="23"/>
        </w:rPr>
        <w:t xml:space="preserve"> 것으로 예상된다</w:t>
      </w:r>
      <w:r w:rsidR="00FA403E">
        <w:rPr>
          <w:rFonts w:hint="eastAsia"/>
          <w:sz w:val="23"/>
          <w:szCs w:val="23"/>
        </w:rPr>
        <w:t>.</w:t>
      </w:r>
    </w:p>
    <w:p w:rsidR="00FA403E" w:rsidRDefault="00FA403E" w:rsidP="00AB37EA">
      <w:pPr>
        <w:pStyle w:val="Default"/>
        <w:jc w:val="both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최근 </w:t>
      </w:r>
      <w:r w:rsidR="00AB37EA">
        <w:rPr>
          <w:rFonts w:hint="eastAsia"/>
          <w:sz w:val="23"/>
          <w:szCs w:val="23"/>
        </w:rPr>
        <w:t xml:space="preserve">유전체 빅데이터의 효과적인 해석을 </w:t>
      </w:r>
      <w:r>
        <w:rPr>
          <w:rFonts w:hint="eastAsia"/>
          <w:sz w:val="23"/>
          <w:szCs w:val="23"/>
        </w:rPr>
        <w:t xml:space="preserve">위해 </w:t>
      </w:r>
      <w:r>
        <w:rPr>
          <w:sz w:val="23"/>
          <w:szCs w:val="23"/>
        </w:rPr>
        <w:t>Pathway and Network based analysis</w:t>
      </w:r>
      <w:r>
        <w:rPr>
          <w:rFonts w:hint="eastAsia"/>
          <w:sz w:val="23"/>
          <w:szCs w:val="23"/>
        </w:rPr>
        <w:t>를 이용한 WES</w:t>
      </w:r>
      <w:r>
        <w:rPr>
          <w:sz w:val="23"/>
          <w:szCs w:val="23"/>
        </w:rPr>
        <w:t>, GWAS</w:t>
      </w:r>
      <w:r>
        <w:rPr>
          <w:rFonts w:hint="eastAsia"/>
          <w:sz w:val="23"/>
          <w:szCs w:val="23"/>
        </w:rPr>
        <w:t xml:space="preserve">의 </w:t>
      </w:r>
      <w:r w:rsidR="00AB37EA">
        <w:rPr>
          <w:rFonts w:hint="eastAsia"/>
          <w:sz w:val="23"/>
          <w:szCs w:val="23"/>
        </w:rPr>
        <w:t>분석</w:t>
      </w:r>
      <w:r>
        <w:rPr>
          <w:rFonts w:hint="eastAsia"/>
          <w:sz w:val="23"/>
          <w:szCs w:val="23"/>
        </w:rPr>
        <w:t xml:space="preserve">방법들이 </w:t>
      </w:r>
      <w:r w:rsidR="00AB37EA">
        <w:rPr>
          <w:rFonts w:hint="eastAsia"/>
          <w:sz w:val="23"/>
          <w:szCs w:val="23"/>
        </w:rPr>
        <w:t xml:space="preserve">많이 </w:t>
      </w:r>
      <w:r>
        <w:rPr>
          <w:rFonts w:hint="eastAsia"/>
          <w:sz w:val="23"/>
          <w:szCs w:val="23"/>
        </w:rPr>
        <w:t>개발되고 있으며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본 강의는 이러한 최근 기법들을 소개하고 </w:t>
      </w:r>
      <w:r>
        <w:rPr>
          <w:sz w:val="23"/>
          <w:szCs w:val="23"/>
        </w:rPr>
        <w:t xml:space="preserve">Hands-on </w:t>
      </w:r>
      <w:r>
        <w:rPr>
          <w:rFonts w:hint="eastAsia"/>
          <w:sz w:val="23"/>
          <w:szCs w:val="23"/>
        </w:rPr>
        <w:t xml:space="preserve">실습을 통하여 공공 빅데이터 혹은 연구실 자체 생산 데이터의 새로운 가치를 창출할 수 있는 방법들을 </w:t>
      </w:r>
      <w:r w:rsidR="00AB37EA">
        <w:rPr>
          <w:rFonts w:hint="eastAsia"/>
          <w:sz w:val="23"/>
          <w:szCs w:val="23"/>
        </w:rPr>
        <w:t>논의</w:t>
      </w:r>
      <w:r>
        <w:rPr>
          <w:rFonts w:hint="eastAsia"/>
          <w:sz w:val="23"/>
          <w:szCs w:val="23"/>
        </w:rPr>
        <w:t>해보고자 한다.</w:t>
      </w:r>
    </w:p>
    <w:p w:rsidR="00CD6F79" w:rsidRDefault="00FA403E" w:rsidP="00AB37EA">
      <w:pPr>
        <w:pStyle w:val="Default"/>
        <w:jc w:val="both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네트워크생물학은 크게 </w:t>
      </w:r>
      <w:r w:rsidR="00AB37EA">
        <w:rPr>
          <w:rFonts w:hint="eastAsia"/>
          <w:sz w:val="23"/>
          <w:szCs w:val="23"/>
        </w:rPr>
        <w:t xml:space="preserve">빅데이터 분석을 통한 </w:t>
      </w:r>
      <w:r>
        <w:rPr>
          <w:rFonts w:hint="eastAsia"/>
          <w:sz w:val="23"/>
          <w:szCs w:val="23"/>
        </w:rPr>
        <w:t>네트워크 구축과 구축된 네트워크를 다양한 오믹스</w:t>
      </w:r>
      <w:r w:rsidR="00AB37EA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데이터와 연계하여 새로운 생물학적 가설을 생산하</w:t>
      </w:r>
      <w:r w:rsidR="00A446DB">
        <w:rPr>
          <w:rFonts w:hint="eastAsia"/>
          <w:sz w:val="23"/>
          <w:szCs w:val="23"/>
        </w:rPr>
        <w:t>는 연구로 구성된다.</w:t>
      </w:r>
      <w:r w:rsidR="00A446DB">
        <w:rPr>
          <w:sz w:val="23"/>
          <w:szCs w:val="23"/>
        </w:rPr>
        <w:t xml:space="preserve"> </w:t>
      </w:r>
      <w:r w:rsidR="00A446DB">
        <w:rPr>
          <w:rFonts w:hint="eastAsia"/>
          <w:sz w:val="23"/>
          <w:szCs w:val="23"/>
        </w:rPr>
        <w:t xml:space="preserve">본 강의는 네트워크 생물학의 두 가지 구성 기술에 대해 모두 논의하고 간단한 프로그램과 </w:t>
      </w:r>
      <w:r w:rsidR="00AB37EA">
        <w:rPr>
          <w:sz w:val="23"/>
          <w:szCs w:val="23"/>
        </w:rPr>
        <w:t>Web server</w:t>
      </w:r>
      <w:r w:rsidR="00AB37EA">
        <w:rPr>
          <w:rFonts w:hint="eastAsia"/>
          <w:sz w:val="23"/>
          <w:szCs w:val="23"/>
        </w:rPr>
        <w:t xml:space="preserve"> 등</w:t>
      </w:r>
      <w:r w:rsidR="00A446DB">
        <w:rPr>
          <w:rFonts w:hint="eastAsia"/>
          <w:sz w:val="23"/>
          <w:szCs w:val="23"/>
        </w:rPr>
        <w:t>을 이용한 실습을 병행하여 수강자들이 실제로 빅데이터로</w:t>
      </w:r>
      <w:r w:rsidR="00AB37EA">
        <w:rPr>
          <w:rFonts w:hint="eastAsia"/>
          <w:sz w:val="23"/>
          <w:szCs w:val="23"/>
        </w:rPr>
        <w:t xml:space="preserve"> 부터</w:t>
      </w:r>
      <w:r w:rsidR="00A446DB">
        <w:rPr>
          <w:rFonts w:hint="eastAsia"/>
          <w:sz w:val="23"/>
          <w:szCs w:val="23"/>
        </w:rPr>
        <w:t xml:space="preserve"> 시작하여 </w:t>
      </w:r>
      <w:r w:rsidR="00AB37EA">
        <w:rPr>
          <w:rFonts w:hint="eastAsia"/>
          <w:sz w:val="23"/>
          <w:szCs w:val="23"/>
        </w:rPr>
        <w:t>최종적으로 검증</w:t>
      </w:r>
      <w:r w:rsidR="00A446DB">
        <w:rPr>
          <w:rFonts w:hint="eastAsia"/>
          <w:sz w:val="23"/>
          <w:szCs w:val="23"/>
        </w:rPr>
        <w:t xml:space="preserve"> 할 수 있는 새로운 </w:t>
      </w:r>
      <w:r w:rsidR="00AB37EA">
        <w:rPr>
          <w:rFonts w:hint="eastAsia"/>
          <w:sz w:val="23"/>
          <w:szCs w:val="23"/>
        </w:rPr>
        <w:t xml:space="preserve">생물학적 </w:t>
      </w:r>
      <w:r w:rsidR="00A446DB">
        <w:rPr>
          <w:rFonts w:hint="eastAsia"/>
          <w:sz w:val="23"/>
          <w:szCs w:val="23"/>
        </w:rPr>
        <w:t>가설을 생산하는 능력을 배양하도록 도와줄 것이다.</w:t>
      </w:r>
    </w:p>
    <w:p w:rsidR="00CD6F79" w:rsidRDefault="00CD6F79" w:rsidP="00AB37EA">
      <w:pPr>
        <w:pStyle w:val="Default"/>
        <w:jc w:val="both"/>
        <w:rPr>
          <w:sz w:val="23"/>
          <w:szCs w:val="23"/>
        </w:rPr>
      </w:pPr>
    </w:p>
    <w:p w:rsidR="00CD6F79" w:rsidRDefault="00CD6F79" w:rsidP="00CD6F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>
        <w:rPr>
          <w:rFonts w:hint="eastAsia"/>
          <w:sz w:val="23"/>
          <w:szCs w:val="23"/>
        </w:rPr>
        <w:t>참고강의교재</w:t>
      </w:r>
      <w:r>
        <w:rPr>
          <w:sz w:val="23"/>
          <w:szCs w:val="23"/>
        </w:rPr>
        <w:t xml:space="preserve">: </w:t>
      </w:r>
    </w:p>
    <w:p w:rsidR="00CD6F79" w:rsidRDefault="00CD6F79" w:rsidP="00CD6F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</w:t>
      </w:r>
      <w:r>
        <w:rPr>
          <w:rFonts w:hint="eastAsia"/>
          <w:sz w:val="23"/>
          <w:szCs w:val="23"/>
        </w:rPr>
        <w:t>교육생준비물</w:t>
      </w:r>
      <w:r>
        <w:rPr>
          <w:sz w:val="23"/>
          <w:szCs w:val="23"/>
        </w:rPr>
        <w:t xml:space="preserve">: </w:t>
      </w:r>
      <w:r w:rsidR="0037321F">
        <w:rPr>
          <w:rFonts w:hint="eastAsia"/>
          <w:sz w:val="23"/>
          <w:szCs w:val="23"/>
        </w:rPr>
        <w:t>노트북</w:t>
      </w:r>
    </w:p>
    <w:p w:rsidR="00CD6F79" w:rsidRDefault="00CD6F79" w:rsidP="0037321F">
      <w:pPr>
        <w:pStyle w:val="Default"/>
        <w:rPr>
          <w:rFonts w:hAnsi="맑은 고딕" w:cs="굴림"/>
          <w:b/>
          <w:bCs/>
          <w:color w:val="0000FF"/>
          <w:sz w:val="30"/>
          <w:szCs w:val="30"/>
        </w:rPr>
      </w:pPr>
      <w:r>
        <w:rPr>
          <w:sz w:val="23"/>
          <w:szCs w:val="23"/>
        </w:rPr>
        <w:t>*</w:t>
      </w:r>
      <w:r>
        <w:rPr>
          <w:rFonts w:hint="eastAsia"/>
          <w:sz w:val="23"/>
          <w:szCs w:val="23"/>
        </w:rPr>
        <w:t>조교</w:t>
      </w:r>
      <w:r>
        <w:rPr>
          <w:sz w:val="23"/>
          <w:szCs w:val="23"/>
        </w:rPr>
        <w:t xml:space="preserve">: </w:t>
      </w:r>
      <w:r w:rsidR="0037321F">
        <w:rPr>
          <w:rFonts w:hint="eastAsia"/>
          <w:sz w:val="23"/>
          <w:szCs w:val="23"/>
        </w:rPr>
        <w:t>김이루,</w:t>
      </w:r>
      <w:r w:rsidR="0037321F">
        <w:rPr>
          <w:sz w:val="23"/>
          <w:szCs w:val="23"/>
        </w:rPr>
        <w:t xml:space="preserve"> </w:t>
      </w:r>
      <w:r w:rsidR="0037321F">
        <w:rPr>
          <w:rFonts w:hint="eastAsia"/>
          <w:sz w:val="23"/>
          <w:szCs w:val="23"/>
        </w:rPr>
        <w:t>이탁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24"/>
          <w:szCs w:val="24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lastRenderedPageBreak/>
        <w:t>Korean Society for Bioinformatics and Systems Biology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6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6"/>
        </w:rPr>
        <w:t xml:space="preserve">Bioinformatics &amp; </w:t>
      </w:r>
      <w:r w:rsidRPr="00E339F7">
        <w:rPr>
          <w:rFonts w:ascii="맑은 고딕" w:eastAsia="맑은 고딕" w:hAnsi="맑은 고딕" w:cs="굴림" w:hint="eastAsia"/>
          <w:b/>
          <w:bCs/>
          <w:color w:val="000000"/>
          <w:sz w:val="32"/>
          <w:szCs w:val="36"/>
        </w:rPr>
        <w:t>Machine Learning for Life Scientists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36"/>
          <w:szCs w:val="36"/>
        </w:rPr>
      </w:pPr>
      <w:r w:rsidRPr="00E339F7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BIML 2015</w:t>
      </w:r>
    </w:p>
    <w:p w:rsidR="00E339F7" w:rsidRPr="00E339F7" w:rsidRDefault="00E339F7" w:rsidP="00E339F7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4666"/>
        <w:gridCol w:w="2189"/>
      </w:tblGrid>
      <w:tr w:rsidR="00E339F7" w:rsidRPr="00E339F7" w:rsidTr="00E339F7">
        <w:trPr>
          <w:trHeight w:val="271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DAY : </w:t>
            </w:r>
            <w:r w:rsidR="00B451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 w:rsidR="00B451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일 </w:t>
            </w:r>
          </w:p>
        </w:tc>
      </w:tr>
      <w:tr w:rsidR="00E339F7" w:rsidRPr="00E339F7" w:rsidTr="00E339F7">
        <w:trPr>
          <w:trHeight w:val="446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4E3D06" w:rsidP="00E339F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  <w:r w:rsidR="00E339F7"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="004B6FF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N</w:t>
            </w:r>
            <w:r w:rsidR="00B451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etwork</w:t>
            </w:r>
            <w:r w:rsidR="006E57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Modeling and Analysis for Data-driven</w:t>
            </w:r>
            <w:r w:rsidR="004B6FF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Biology</w:t>
            </w:r>
          </w:p>
        </w:tc>
      </w:tr>
      <w:tr w:rsidR="00E339F7" w:rsidRPr="00E339F7" w:rsidTr="00E339F7">
        <w:trPr>
          <w:trHeight w:val="413"/>
        </w:trPr>
        <w:tc>
          <w:tcPr>
            <w:tcW w:w="899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37321F">
            <w:pPr>
              <w:wordWrap/>
              <w:spacing w:after="0" w:line="240" w:lineRule="auto"/>
              <w:jc w:val="right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Organizer : </w:t>
            </w:r>
            <w:r w:rsidR="0037321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이인석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37321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연세대학교</w:t>
            </w: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</w:tr>
      <w:tr w:rsidR="00E339F7" w:rsidRPr="00E339F7" w:rsidTr="004B6FF5">
        <w:trPr>
          <w:trHeight w:val="480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시 간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발 표 내 용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339F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연 자</w:t>
            </w:r>
          </w:p>
        </w:tc>
      </w:tr>
      <w:tr w:rsidR="00E339F7" w:rsidRPr="00E339F7" w:rsidTr="00C6773B">
        <w:trPr>
          <w:trHeight w:val="37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09:00-09:10</w:t>
            </w:r>
          </w:p>
        </w:tc>
        <w:tc>
          <w:tcPr>
            <w:tcW w:w="6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등 록 </w:t>
            </w:r>
          </w:p>
        </w:tc>
      </w:tr>
      <w:tr w:rsidR="00E339F7" w:rsidRPr="00E339F7" w:rsidTr="00C6773B">
        <w:trPr>
          <w:trHeight w:val="37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09:10-09:30</w:t>
            </w:r>
          </w:p>
        </w:tc>
        <w:tc>
          <w:tcPr>
            <w:tcW w:w="6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개 회 사</w:t>
            </w:r>
          </w:p>
        </w:tc>
      </w:tr>
      <w:tr w:rsidR="00E339F7" w:rsidRPr="00E339F7" w:rsidTr="004B6FF5">
        <w:trPr>
          <w:trHeight w:val="68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09:30-10:50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C6773B" w:rsidRDefault="004B6FF5" w:rsidP="00E339F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네트워크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생물학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개론</w:t>
            </w:r>
            <w:r w:rsid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>(</w:t>
            </w:r>
            <w:r w:rsid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강의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4B6FF5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>이인석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>교수</w:t>
            </w:r>
          </w:p>
        </w:tc>
      </w:tr>
      <w:tr w:rsidR="00E339F7" w:rsidRPr="00E339F7" w:rsidTr="00C6773B">
        <w:trPr>
          <w:trHeight w:val="37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10:50-11:10</w:t>
            </w:r>
          </w:p>
        </w:tc>
        <w:tc>
          <w:tcPr>
            <w:tcW w:w="6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휴식 및 질의응답</w:t>
            </w:r>
          </w:p>
        </w:tc>
      </w:tr>
      <w:tr w:rsidR="00E339F7" w:rsidRPr="00E339F7" w:rsidTr="004B6FF5">
        <w:trPr>
          <w:trHeight w:val="68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11:10-12:30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C6773B" w:rsidRDefault="00DB451D" w:rsidP="00E339F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빅데이터를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이용한</w:t>
            </w:r>
            <w:r w:rsidR="004B6FF5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4B6FF5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네트워크</w:t>
            </w:r>
            <w:r w:rsidR="004B6FF5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모델링</w:t>
            </w:r>
            <w:r w:rsid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4B6FF5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>(</w:t>
            </w:r>
            <w:r w:rsid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강의</w:t>
            </w:r>
            <w:r w:rsidR="004B6FF5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4B6FF5" w:rsidRDefault="004B6FF5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bCs/>
                <w:color w:val="000000"/>
                <w:kern w:val="0"/>
                <w:sz w:val="22"/>
              </w:rPr>
            </w:pPr>
            <w:r w:rsidRPr="004B6FF5">
              <w:rPr>
                <w:rFonts w:ascii="함초롬바탕" w:eastAsia="맑은 고딕" w:hAnsi="굴림" w:cs="굴림" w:hint="eastAsia"/>
                <w:bCs/>
                <w:color w:val="000000"/>
                <w:kern w:val="0"/>
                <w:sz w:val="22"/>
              </w:rPr>
              <w:t>이인석</w:t>
            </w:r>
            <w:r w:rsidRPr="004B6FF5">
              <w:rPr>
                <w:rFonts w:ascii="함초롬바탕" w:eastAsia="맑은 고딕" w:hAnsi="굴림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4B6FF5">
              <w:rPr>
                <w:rFonts w:ascii="함초롬바탕" w:eastAsia="맑은 고딕" w:hAnsi="굴림" w:cs="굴림" w:hint="eastAsia"/>
                <w:bCs/>
                <w:color w:val="000000"/>
                <w:kern w:val="0"/>
                <w:sz w:val="22"/>
              </w:rPr>
              <w:t>교수</w:t>
            </w:r>
          </w:p>
        </w:tc>
      </w:tr>
      <w:tr w:rsidR="00E339F7" w:rsidRPr="00E339F7" w:rsidTr="00C6773B">
        <w:trPr>
          <w:trHeight w:val="37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12:30–13:30</w:t>
            </w:r>
          </w:p>
        </w:tc>
        <w:tc>
          <w:tcPr>
            <w:tcW w:w="6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점 심</w:t>
            </w:r>
          </w:p>
        </w:tc>
      </w:tr>
      <w:tr w:rsidR="00E339F7" w:rsidRPr="00E339F7" w:rsidTr="004B6FF5">
        <w:trPr>
          <w:trHeight w:val="1108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13:30-14:50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C6773B" w:rsidRDefault="00DB451D" w:rsidP="00E339F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빅데이터를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이용한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4B6FF5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네트워크</w:t>
            </w:r>
            <w:r w:rsidR="004B6FF5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B451EF" w:rsidRP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모델링</w:t>
            </w:r>
            <w:r w:rsidR="00B451EF" w:rsidRP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4B6FF5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>(</w:t>
            </w:r>
            <w:r w:rsidR="00B451EF" w:rsidRP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실습</w:t>
            </w:r>
            <w:r w:rsidR="004B6FF5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4B6FF5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>김이루</w:t>
            </w:r>
          </w:p>
        </w:tc>
      </w:tr>
      <w:tr w:rsidR="00E339F7" w:rsidRPr="00E339F7" w:rsidTr="00C6773B">
        <w:trPr>
          <w:trHeight w:val="42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14:50-15:00</w:t>
            </w:r>
          </w:p>
        </w:tc>
        <w:tc>
          <w:tcPr>
            <w:tcW w:w="6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휴식 및 질의응답</w:t>
            </w:r>
          </w:p>
        </w:tc>
      </w:tr>
      <w:tr w:rsidR="00E339F7" w:rsidRPr="00E339F7" w:rsidTr="004B6FF5">
        <w:trPr>
          <w:trHeight w:val="843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15:00-16:10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C6773B" w:rsidRDefault="004B6FF5" w:rsidP="00E339F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네트워크</w:t>
            </w:r>
            <w:r w:rsidR="00DB451D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DB451D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기반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생물학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가설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생성</w:t>
            </w:r>
            <w:r w:rsidR="00C6773B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>(</w:t>
            </w:r>
            <w:r w:rsid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강의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4B6FF5" w:rsidRDefault="004B6FF5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>이인석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>교수</w:t>
            </w:r>
          </w:p>
        </w:tc>
      </w:tr>
      <w:tr w:rsidR="00E339F7" w:rsidRPr="00E339F7" w:rsidTr="00C6773B">
        <w:trPr>
          <w:trHeight w:val="427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16:10-16:20</w:t>
            </w:r>
          </w:p>
        </w:tc>
        <w:tc>
          <w:tcPr>
            <w:tcW w:w="6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휴식 및 질의응답</w:t>
            </w:r>
          </w:p>
        </w:tc>
      </w:tr>
      <w:tr w:rsidR="00E339F7" w:rsidRPr="00E339F7" w:rsidTr="004B6FF5">
        <w:trPr>
          <w:trHeight w:val="896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E339F7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339F7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16:20-17:30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4B6FF5" w:rsidP="00E339F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네트워크</w:t>
            </w:r>
            <w:r w:rsidR="00DB451D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DB451D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기반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생물학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가설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생성</w:t>
            </w:r>
            <w:r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(</w:t>
            </w:r>
            <w:r w:rsidR="00C6773B"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실습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39F7" w:rsidRPr="00E339F7" w:rsidRDefault="004B6FF5" w:rsidP="00E339F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>이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2"/>
              </w:rPr>
              <w:t>탁</w:t>
            </w:r>
          </w:p>
        </w:tc>
      </w:tr>
    </w:tbl>
    <w:p w:rsidR="00E339F7" w:rsidRDefault="00E339F7" w:rsidP="00E339F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FF"/>
          <w:kern w:val="0"/>
          <w:sz w:val="30"/>
          <w:szCs w:val="30"/>
        </w:rPr>
      </w:pPr>
    </w:p>
    <w:sectPr w:rsidR="00E339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D5" w:rsidRDefault="008733D5" w:rsidP="00CD6F79">
      <w:pPr>
        <w:spacing w:after="0" w:line="240" w:lineRule="auto"/>
      </w:pPr>
      <w:r>
        <w:separator/>
      </w:r>
    </w:p>
  </w:endnote>
  <w:endnote w:type="continuationSeparator" w:id="0">
    <w:p w:rsidR="008733D5" w:rsidRDefault="008733D5" w:rsidP="00CD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altName w:val="맑은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D5" w:rsidRDefault="008733D5" w:rsidP="00CD6F79">
      <w:pPr>
        <w:spacing w:after="0" w:line="240" w:lineRule="auto"/>
      </w:pPr>
      <w:r>
        <w:separator/>
      </w:r>
    </w:p>
  </w:footnote>
  <w:footnote w:type="continuationSeparator" w:id="0">
    <w:p w:rsidR="008733D5" w:rsidRDefault="008733D5" w:rsidP="00CD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44BF0"/>
    <w:multiLevelType w:val="hybridMultilevel"/>
    <w:tmpl w:val="D6180C8E"/>
    <w:lvl w:ilvl="0" w:tplc="06D2121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8BFA9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6F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2C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4E3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C4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E3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89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AF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6C0150"/>
    <w:multiLevelType w:val="hybridMultilevel"/>
    <w:tmpl w:val="06682D3E"/>
    <w:lvl w:ilvl="0" w:tplc="033C69D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5218E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0A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E2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2B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43F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448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49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71D24"/>
    <w:multiLevelType w:val="multilevel"/>
    <w:tmpl w:val="5BCE5D88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F7"/>
    <w:rsid w:val="00201AF7"/>
    <w:rsid w:val="002D137B"/>
    <w:rsid w:val="0037321F"/>
    <w:rsid w:val="004B6FF5"/>
    <w:rsid w:val="004E3D06"/>
    <w:rsid w:val="006E57C7"/>
    <w:rsid w:val="00712DD3"/>
    <w:rsid w:val="008733D5"/>
    <w:rsid w:val="00A446DB"/>
    <w:rsid w:val="00AB37EA"/>
    <w:rsid w:val="00B451EF"/>
    <w:rsid w:val="00C521B6"/>
    <w:rsid w:val="00C6773B"/>
    <w:rsid w:val="00CD6F79"/>
    <w:rsid w:val="00CF639A"/>
    <w:rsid w:val="00DB451D"/>
    <w:rsid w:val="00E339F7"/>
    <w:rsid w:val="00E77610"/>
    <w:rsid w:val="00F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EB9FA3-053F-4801-934F-C1073C3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39F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E339F7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D6F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D6F79"/>
  </w:style>
  <w:style w:type="paragraph" w:styleId="a6">
    <w:name w:val="footer"/>
    <w:basedOn w:val="a"/>
    <w:link w:val="Char0"/>
    <w:uiPriority w:val="99"/>
    <w:unhideWhenUsed/>
    <w:rsid w:val="00CD6F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D6F79"/>
  </w:style>
  <w:style w:type="paragraph" w:customStyle="1" w:styleId="Default">
    <w:name w:val="Default"/>
    <w:rsid w:val="00CD6F7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ksbsb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snubi</dc:creator>
  <cp:keywords/>
  <dc:description/>
  <cp:lastModifiedBy>Insuk Lee</cp:lastModifiedBy>
  <cp:revision>5</cp:revision>
  <dcterms:created xsi:type="dcterms:W3CDTF">2016-01-11T03:08:00Z</dcterms:created>
  <dcterms:modified xsi:type="dcterms:W3CDTF">2016-01-11T09:09:00Z</dcterms:modified>
</cp:coreProperties>
</file>